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A2" w:rsidRDefault="006046A2">
      <w:bookmarkStart w:id="0" w:name="_GoBack"/>
      <w:bookmarkEnd w:id="0"/>
      <w:r>
        <w:t>Statuten</w:t>
      </w:r>
      <w:r w:rsidR="000C125D">
        <w:t xml:space="preserve"> Basketbalvereniging Lisse</w:t>
      </w:r>
    </w:p>
    <w:p w:rsidR="007B580A" w:rsidRDefault="007B580A"/>
    <w:p w:rsidR="007B580A" w:rsidRPr="000C125D" w:rsidRDefault="006046A2">
      <w:pPr>
        <w:rPr>
          <w:b/>
        </w:rPr>
      </w:pPr>
      <w:r w:rsidRPr="000C125D">
        <w:rPr>
          <w:b/>
        </w:rPr>
        <w:t xml:space="preserve">Naam en zetel </w:t>
      </w:r>
    </w:p>
    <w:p w:rsidR="007B580A" w:rsidRDefault="006046A2">
      <w:r>
        <w:t xml:space="preserve">Artikel 1 </w:t>
      </w:r>
    </w:p>
    <w:p w:rsidR="007B580A" w:rsidRDefault="006046A2" w:rsidP="005B331F">
      <w:r>
        <w:t xml:space="preserve">De vereniging </w:t>
      </w:r>
      <w:r w:rsidR="000C125D">
        <w:t xml:space="preserve">is genaamd: </w:t>
      </w:r>
      <w:r>
        <w:t xml:space="preserve">Basketbalvereniging Lisse en is gevestigd te Lisse. </w:t>
      </w:r>
      <w:r w:rsidR="000C125D">
        <w:br/>
      </w:r>
      <w:r>
        <w:t>Zij is een voortzetting van de in februari 1961 opgerichte B.V. Lisse, die op 1 juli 1970 is gefuseerd met de R.K.V.V. Lisse. Per 30 jun</w:t>
      </w:r>
      <w:r w:rsidR="007B580A">
        <w:t>i</w:t>
      </w:r>
      <w:r>
        <w:t xml:space="preserve"> 1973 is de afdeling Basketbal uitgetreden uit de toen ontstane Sportclub Lisse. </w:t>
      </w:r>
    </w:p>
    <w:p w:rsidR="00C64B52" w:rsidRDefault="00C64B52" w:rsidP="005B331F"/>
    <w:p w:rsidR="007B580A" w:rsidRPr="000C125D" w:rsidRDefault="006046A2">
      <w:pPr>
        <w:rPr>
          <w:b/>
        </w:rPr>
      </w:pPr>
      <w:r w:rsidRPr="000C125D">
        <w:rPr>
          <w:b/>
        </w:rPr>
        <w:t xml:space="preserve">Doel </w:t>
      </w:r>
      <w:r w:rsidR="00A7664B">
        <w:rPr>
          <w:b/>
        </w:rPr>
        <w:t>en middelen</w:t>
      </w:r>
    </w:p>
    <w:p w:rsidR="007B580A" w:rsidRDefault="006046A2">
      <w:r>
        <w:t xml:space="preserve">Artikel </w:t>
      </w:r>
      <w:r w:rsidR="000C125D">
        <w:t>2</w:t>
      </w:r>
      <w:r>
        <w:t xml:space="preserve"> </w:t>
      </w:r>
    </w:p>
    <w:p w:rsidR="000C125D" w:rsidRDefault="006046A2">
      <w:r>
        <w:t xml:space="preserve">De vereniging </w:t>
      </w:r>
      <w:r w:rsidR="000C125D">
        <w:t>heeft ten doel</w:t>
      </w:r>
      <w:r>
        <w:t xml:space="preserve"> </w:t>
      </w:r>
      <w:r w:rsidR="000C125D">
        <w:t>het beoefenen en bevorderen van de bas</w:t>
      </w:r>
      <w:r>
        <w:t>ketbalsport</w:t>
      </w:r>
      <w:r w:rsidR="000C125D">
        <w:t xml:space="preserve"> in al haar verschijningsvormen en voorts het verrichten van al hetgeen daaruit voortvloeit, daartoe bevorderlijk kan zijn, dan wel daarmede verband houdt.</w:t>
      </w:r>
    </w:p>
    <w:p w:rsidR="000C125D" w:rsidRDefault="000C125D">
      <w:r>
        <w:t>De vereniging tracht dit doel mede te bereiken door:</w:t>
      </w:r>
    </w:p>
    <w:p w:rsidR="000C125D" w:rsidRDefault="000C125D" w:rsidP="000C125D">
      <w:pPr>
        <w:pStyle w:val="Lijstalinea"/>
        <w:numPr>
          <w:ilvl w:val="0"/>
          <w:numId w:val="1"/>
        </w:numPr>
      </w:pPr>
      <w:r>
        <w:t xml:space="preserve">Het lidmaatschap van de </w:t>
      </w:r>
      <w:r w:rsidR="006046A2">
        <w:t>Nederlandse Basketball Bond</w:t>
      </w:r>
      <w:r>
        <w:t xml:space="preserve"> te behouden</w:t>
      </w:r>
    </w:p>
    <w:p w:rsidR="000C125D" w:rsidRDefault="000C125D" w:rsidP="000C125D">
      <w:pPr>
        <w:pStyle w:val="Lijstalinea"/>
        <w:numPr>
          <w:ilvl w:val="0"/>
          <w:numId w:val="1"/>
        </w:numPr>
      </w:pPr>
      <w:r>
        <w:t>Zoveel mogelijk van haar leden te laten deelnemen aan de door de NBB georganiseerde of goedgekeurde competities, wedstrijden en andere activiteiten op het gebied van de basketbalsport, in welke verschijningsvorm dan ook</w:t>
      </w:r>
      <w:r w:rsidR="006046A2">
        <w:t>.</w:t>
      </w:r>
    </w:p>
    <w:p w:rsidR="00A7664B" w:rsidRDefault="00A7664B" w:rsidP="00A7664B">
      <w:r>
        <w:t>De vereniging tracht het gestelde doel te bereiken door:</w:t>
      </w:r>
    </w:p>
    <w:p w:rsidR="00A7664B" w:rsidRDefault="00A7664B" w:rsidP="00A7664B">
      <w:pPr>
        <w:pStyle w:val="Lijstalinea"/>
        <w:numPr>
          <w:ilvl w:val="0"/>
          <w:numId w:val="9"/>
        </w:numPr>
      </w:pPr>
      <w:r>
        <w:t>Gelegenheid te bieden tot sportbeoefening onder begeleiding.</w:t>
      </w:r>
    </w:p>
    <w:p w:rsidR="00A7664B" w:rsidRDefault="00A7664B" w:rsidP="00A7664B">
      <w:pPr>
        <w:pStyle w:val="Lijstalinea"/>
        <w:numPr>
          <w:ilvl w:val="0"/>
          <w:numId w:val="9"/>
        </w:numPr>
      </w:pPr>
      <w:r>
        <w:t>Het beschikbaar stellen van oefengelegenheid;</w:t>
      </w:r>
    </w:p>
    <w:p w:rsidR="00A7664B" w:rsidRDefault="00A7664B" w:rsidP="00A7664B">
      <w:pPr>
        <w:pStyle w:val="Lijstalinea"/>
        <w:numPr>
          <w:ilvl w:val="0"/>
          <w:numId w:val="9"/>
        </w:numPr>
      </w:pPr>
      <w:r>
        <w:t>Het uitschrijven van en deelnemen aan wedstrijden;</w:t>
      </w:r>
    </w:p>
    <w:p w:rsidR="00A7664B" w:rsidRDefault="00A7664B" w:rsidP="00A7664B">
      <w:pPr>
        <w:pStyle w:val="Lijstalinea"/>
        <w:numPr>
          <w:ilvl w:val="0"/>
          <w:numId w:val="9"/>
        </w:numPr>
      </w:pPr>
      <w:r>
        <w:t>Samenwerking met andere verenigingen, instanties en instellingen, die een soortgelijk doel beogen;</w:t>
      </w:r>
    </w:p>
    <w:p w:rsidR="00A7664B" w:rsidRDefault="00A7664B" w:rsidP="00A7664B">
      <w:pPr>
        <w:pStyle w:val="Lijstalinea"/>
        <w:numPr>
          <w:ilvl w:val="0"/>
          <w:numId w:val="9"/>
        </w:numPr>
      </w:pPr>
      <w:r>
        <w:t>Alle andere wettige middelen, die tot dit doel bevorderlijk kunnen zijn;</w:t>
      </w:r>
    </w:p>
    <w:p w:rsidR="000C125D" w:rsidRDefault="000C125D" w:rsidP="000C125D"/>
    <w:p w:rsidR="000C125D" w:rsidRPr="000C125D" w:rsidRDefault="000C125D" w:rsidP="000C125D">
      <w:pPr>
        <w:rPr>
          <w:b/>
        </w:rPr>
      </w:pPr>
      <w:r w:rsidRPr="000C125D">
        <w:rPr>
          <w:b/>
        </w:rPr>
        <w:t xml:space="preserve">Leden </w:t>
      </w:r>
      <w:r>
        <w:rPr>
          <w:b/>
        </w:rPr>
        <w:t>en lidmaatschap</w:t>
      </w:r>
    </w:p>
    <w:p w:rsidR="000C125D" w:rsidRDefault="000C125D" w:rsidP="000C125D">
      <w:r>
        <w:t xml:space="preserve">Artikel 3 </w:t>
      </w:r>
    </w:p>
    <w:p w:rsidR="005B331F" w:rsidRDefault="000C125D" w:rsidP="000C125D">
      <w:pPr>
        <w:pStyle w:val="Lijstalinea"/>
        <w:numPr>
          <w:ilvl w:val="0"/>
          <w:numId w:val="2"/>
        </w:numPr>
      </w:pPr>
      <w:r>
        <w:t xml:space="preserve">De vereniging </w:t>
      </w:r>
      <w:r w:rsidR="005B331F">
        <w:t>kent als leden:</w:t>
      </w:r>
    </w:p>
    <w:p w:rsidR="005B331F" w:rsidRDefault="009D3BC1" w:rsidP="005B331F">
      <w:pPr>
        <w:pStyle w:val="Lijstalinea"/>
        <w:numPr>
          <w:ilvl w:val="0"/>
          <w:numId w:val="4"/>
        </w:numPr>
      </w:pPr>
      <w:r>
        <w:t>Wedstrijd</w:t>
      </w:r>
      <w:r w:rsidR="005B331F">
        <w:t>leden</w:t>
      </w:r>
    </w:p>
    <w:p w:rsidR="005B331F" w:rsidRDefault="005B331F" w:rsidP="005B331F">
      <w:pPr>
        <w:pStyle w:val="Lijstalinea"/>
        <w:numPr>
          <w:ilvl w:val="0"/>
          <w:numId w:val="4"/>
        </w:numPr>
      </w:pPr>
      <w:r>
        <w:t>Recreantleden</w:t>
      </w:r>
    </w:p>
    <w:p w:rsidR="005B331F" w:rsidRDefault="005B331F" w:rsidP="005B331F">
      <w:pPr>
        <w:pStyle w:val="Lijstalinea"/>
        <w:numPr>
          <w:ilvl w:val="0"/>
          <w:numId w:val="4"/>
        </w:numPr>
      </w:pPr>
      <w:r>
        <w:t>Ereleden</w:t>
      </w:r>
    </w:p>
    <w:p w:rsidR="005B331F" w:rsidRDefault="005B331F" w:rsidP="005B331F">
      <w:pPr>
        <w:pStyle w:val="Lijstalinea"/>
        <w:numPr>
          <w:ilvl w:val="0"/>
          <w:numId w:val="4"/>
        </w:numPr>
      </w:pPr>
      <w:r>
        <w:t>Leden van verdienste</w:t>
      </w:r>
    </w:p>
    <w:p w:rsidR="005B331F" w:rsidRDefault="005B331F" w:rsidP="005B331F">
      <w:pPr>
        <w:pStyle w:val="Lijstalinea"/>
        <w:numPr>
          <w:ilvl w:val="0"/>
          <w:numId w:val="4"/>
        </w:numPr>
      </w:pPr>
      <w:r>
        <w:t>Donateurs</w:t>
      </w:r>
      <w:r w:rsidR="00D507F6">
        <w:t xml:space="preserve"> en</w:t>
      </w:r>
      <w:r>
        <w:t xml:space="preserve"> ondersteunende leden</w:t>
      </w:r>
    </w:p>
    <w:p w:rsidR="00D507F6" w:rsidRDefault="00D507F6" w:rsidP="00D507F6">
      <w:pPr>
        <w:pStyle w:val="Lijstalinea"/>
        <w:numPr>
          <w:ilvl w:val="0"/>
          <w:numId w:val="4"/>
        </w:numPr>
      </w:pPr>
      <w:r>
        <w:lastRenderedPageBreak/>
        <w:t>Niet spelende leden</w:t>
      </w:r>
    </w:p>
    <w:p w:rsidR="005B331F" w:rsidRDefault="009D3BC1" w:rsidP="005B331F">
      <w:pPr>
        <w:pStyle w:val="Lijstalinea"/>
        <w:numPr>
          <w:ilvl w:val="0"/>
          <w:numId w:val="2"/>
        </w:numPr>
      </w:pPr>
      <w:r>
        <w:t>Wedstrijd</w:t>
      </w:r>
      <w:r w:rsidR="005B331F">
        <w:t>-</w:t>
      </w:r>
      <w:r w:rsidR="00D507F6">
        <w:t xml:space="preserve">, </w:t>
      </w:r>
      <w:r w:rsidR="005B331F">
        <w:t>Recreant</w:t>
      </w:r>
      <w:r w:rsidR="00D507F6">
        <w:t xml:space="preserve">- en niet spelende </w:t>
      </w:r>
      <w:r w:rsidR="005B331F">
        <w:t>leden kunnen uitsluiten</w:t>
      </w:r>
      <w:r w:rsidR="00496543">
        <w:t>d</w:t>
      </w:r>
      <w:r w:rsidR="005B331F">
        <w:t xml:space="preserve"> natuurlijke personen zijn</w:t>
      </w:r>
      <w:r w:rsidR="00496543">
        <w:t>.</w:t>
      </w:r>
      <w:r w:rsidR="005B331F">
        <w:t xml:space="preserve"> Ereleden, Leden van verdienste, Donateurs en Ondersteunende leden kunnen ook rechtsper</w:t>
      </w:r>
      <w:r w:rsidR="00496543">
        <w:t>soon</w:t>
      </w:r>
      <w:r w:rsidR="005B331F">
        <w:t>lijkheid bezitten.</w:t>
      </w:r>
    </w:p>
    <w:p w:rsidR="005B331F" w:rsidRDefault="00496543" w:rsidP="005B331F">
      <w:pPr>
        <w:pStyle w:val="Lijstalinea"/>
        <w:numPr>
          <w:ilvl w:val="0"/>
          <w:numId w:val="2"/>
        </w:numPr>
      </w:pPr>
      <w:r>
        <w:t>Wedstrijdleden</w:t>
      </w:r>
      <w:r w:rsidR="005B331F">
        <w:t xml:space="preserve"> zijn gerechtigd om aan oefeningen en wedstrijden deel te nemen.</w:t>
      </w:r>
    </w:p>
    <w:p w:rsidR="005B331F" w:rsidRDefault="005B331F" w:rsidP="005B331F">
      <w:pPr>
        <w:pStyle w:val="Lijstalinea"/>
        <w:numPr>
          <w:ilvl w:val="0"/>
          <w:numId w:val="2"/>
        </w:numPr>
      </w:pPr>
      <w:r>
        <w:t>Recreantleden zijn uitsluitend gerechtigd om aan oefeningen deel te nemen.</w:t>
      </w:r>
    </w:p>
    <w:p w:rsidR="005B331F" w:rsidRDefault="005B331F" w:rsidP="005B331F">
      <w:pPr>
        <w:pStyle w:val="Lijstalinea"/>
        <w:numPr>
          <w:ilvl w:val="0"/>
          <w:numId w:val="2"/>
        </w:numPr>
      </w:pPr>
      <w:r>
        <w:t>Donateurs en Ondersteunende leden zijn leden, die de vereniging financieel steunen</w:t>
      </w:r>
    </w:p>
    <w:p w:rsidR="00D507F6" w:rsidRDefault="005B331F" w:rsidP="00D507F6">
      <w:pPr>
        <w:pStyle w:val="Lijstalinea"/>
        <w:numPr>
          <w:ilvl w:val="0"/>
          <w:numId w:val="2"/>
        </w:numPr>
      </w:pPr>
      <w:r>
        <w:t>Leden van verdienste en ereleden zijn zij, die om hun verdiensten voor de vereniging door het bestuur als zodanig zijn benoemd. Zij zijn als zodanig vrijgesteld van het betalen van contributie.</w:t>
      </w:r>
    </w:p>
    <w:p w:rsidR="000C125D" w:rsidRDefault="000C125D" w:rsidP="005B331F">
      <w:pPr>
        <w:pStyle w:val="Lijstalinea"/>
        <w:numPr>
          <w:ilvl w:val="0"/>
          <w:numId w:val="2"/>
        </w:numPr>
      </w:pPr>
      <w:r>
        <w:t xml:space="preserve">Zij, die als </w:t>
      </w:r>
      <w:r w:rsidR="00496543">
        <w:t>Wedstrijd</w:t>
      </w:r>
      <w:r w:rsidR="00A71C5B">
        <w:t xml:space="preserve">- of </w:t>
      </w:r>
      <w:proofErr w:type="spellStart"/>
      <w:r w:rsidR="00496543">
        <w:t>R</w:t>
      </w:r>
      <w:r w:rsidR="00A71C5B">
        <w:t>ecreantlid</w:t>
      </w:r>
      <w:proofErr w:type="spellEnd"/>
      <w:r w:rsidR="00A71C5B">
        <w:t xml:space="preserve"> </w:t>
      </w:r>
      <w:r>
        <w:t xml:space="preserve">tot de vereniging wensen toe te treden moeten daartoe een schriftelijke aanvraag indienen bij de </w:t>
      </w:r>
      <w:r w:rsidR="00A71C5B">
        <w:t>vereniging</w:t>
      </w:r>
      <w:r>
        <w:t xml:space="preserve">. Indien men de leeftijd van 18 jaar nog niet heeft bereikt is één der ouders of voogd verplicht de aanvraag mede te ondertekenen. </w:t>
      </w:r>
    </w:p>
    <w:p w:rsidR="00A71C5B" w:rsidRDefault="00A71C5B" w:rsidP="005B331F">
      <w:pPr>
        <w:pStyle w:val="Lijstalinea"/>
        <w:numPr>
          <w:ilvl w:val="0"/>
          <w:numId w:val="2"/>
        </w:numPr>
      </w:pPr>
      <w:r>
        <w:t>Het lidmaatschap is persoonlijk en niet overdraagbaar.</w:t>
      </w:r>
    </w:p>
    <w:p w:rsidR="00C64B52" w:rsidRDefault="00C64B52" w:rsidP="00C64B52"/>
    <w:p w:rsidR="000C125D" w:rsidRPr="00496543" w:rsidRDefault="000C125D" w:rsidP="000C125D">
      <w:r w:rsidRPr="00496543">
        <w:t xml:space="preserve">Artikel </w:t>
      </w:r>
      <w:r w:rsidR="00A71C5B" w:rsidRPr="00496543">
        <w:t>4</w:t>
      </w:r>
      <w:r w:rsidRPr="00496543">
        <w:t xml:space="preserve"> </w:t>
      </w:r>
    </w:p>
    <w:p w:rsidR="006272C3" w:rsidRDefault="000C125D" w:rsidP="009503EF">
      <w:pPr>
        <w:pStyle w:val="Lijstalinea"/>
        <w:numPr>
          <w:ilvl w:val="0"/>
          <w:numId w:val="5"/>
        </w:numPr>
      </w:pPr>
      <w:r w:rsidRPr="00496543">
        <w:t>Het li</w:t>
      </w:r>
      <w:r>
        <w:t xml:space="preserve">dmaatschap eindigt door: </w:t>
      </w:r>
    </w:p>
    <w:p w:rsidR="006272C3" w:rsidRDefault="006272C3" w:rsidP="006272C3">
      <w:pPr>
        <w:pStyle w:val="Lijstalinea"/>
        <w:numPr>
          <w:ilvl w:val="0"/>
          <w:numId w:val="6"/>
        </w:numPr>
      </w:pPr>
      <w:r>
        <w:t>door de dood van het lid;</w:t>
      </w:r>
    </w:p>
    <w:p w:rsidR="006272C3" w:rsidRDefault="006272C3" w:rsidP="006272C3">
      <w:pPr>
        <w:pStyle w:val="Lijstalinea"/>
        <w:numPr>
          <w:ilvl w:val="0"/>
          <w:numId w:val="6"/>
        </w:numPr>
      </w:pPr>
      <w:r>
        <w:t>door opzegging door het lid;</w:t>
      </w:r>
    </w:p>
    <w:p w:rsidR="006272C3" w:rsidRDefault="006272C3" w:rsidP="006272C3">
      <w:pPr>
        <w:pStyle w:val="Lijstalinea"/>
        <w:numPr>
          <w:ilvl w:val="0"/>
          <w:numId w:val="6"/>
        </w:numPr>
      </w:pPr>
      <w:r>
        <w:t>door opzegging door de vereniging;</w:t>
      </w:r>
    </w:p>
    <w:p w:rsidR="006272C3" w:rsidRDefault="006272C3" w:rsidP="006272C3">
      <w:pPr>
        <w:pStyle w:val="Lijstalinea"/>
        <w:numPr>
          <w:ilvl w:val="0"/>
          <w:numId w:val="6"/>
        </w:numPr>
      </w:pPr>
      <w:r>
        <w:t>door ontzetting uit het lidmaatschap;</w:t>
      </w:r>
    </w:p>
    <w:p w:rsidR="006272C3" w:rsidRDefault="006272C3" w:rsidP="006272C3">
      <w:pPr>
        <w:pStyle w:val="Lijstalinea"/>
        <w:numPr>
          <w:ilvl w:val="0"/>
          <w:numId w:val="5"/>
        </w:numPr>
      </w:pPr>
      <w:r>
        <w:t xml:space="preserve">opzegging van het lidmaatschap door het lid of door de vereniging kan slechts </w:t>
      </w:r>
      <w:r w:rsidR="00A7664B">
        <w:t xml:space="preserve">plaatsvinden </w:t>
      </w:r>
      <w:r>
        <w:t xml:space="preserve">op de daarvoor </w:t>
      </w:r>
      <w:r w:rsidR="00A7664B">
        <w:t xml:space="preserve">bij het huishoudelijk reglement </w:t>
      </w:r>
      <w:r>
        <w:t>bepaalde wijze</w:t>
      </w:r>
      <w:r w:rsidR="00A7664B">
        <w:t xml:space="preserve"> en tijdstip,</w:t>
      </w:r>
      <w:r>
        <w:t xml:space="preserve"> tegen het einde van het verenigingsjaar. Het lidmaatschap kan echter onmiddellijk worden </w:t>
      </w:r>
      <w:r w:rsidR="009D3BC1">
        <w:t>beëindigd</w:t>
      </w:r>
      <w:r>
        <w:t xml:space="preserve"> indien van de vereniging of het lid redelijkerwijs niet gevergd kan worden het lidmaatschap te laten voortduren.</w:t>
      </w:r>
    </w:p>
    <w:p w:rsidR="006272C3" w:rsidRDefault="006272C3" w:rsidP="006272C3">
      <w:pPr>
        <w:pStyle w:val="Lijstalinea"/>
        <w:numPr>
          <w:ilvl w:val="0"/>
          <w:numId w:val="5"/>
        </w:numPr>
      </w:pPr>
      <w:r>
        <w:t>Een opzegging in strijd met het bepaalde in het vorige lid doet het lidmaatschap eindigen op het vroegst toegelaten tijdstip volgende op de datum waartegen was opgezegd.</w:t>
      </w:r>
    </w:p>
    <w:p w:rsidR="006272C3" w:rsidRDefault="006272C3" w:rsidP="006272C3">
      <w:pPr>
        <w:pStyle w:val="Lijstalinea"/>
        <w:numPr>
          <w:ilvl w:val="0"/>
          <w:numId w:val="5"/>
        </w:numPr>
      </w:pPr>
      <w:r>
        <w:t>De vereniging kan het lidmaatschap opzeggen wanneer een lid heeft opgehouden aan de vereisten voor het lidmaatschap gesteld te voldoe</w:t>
      </w:r>
      <w:r w:rsidR="00496543">
        <w:t>n</w:t>
      </w:r>
      <w:r>
        <w:t>, wanneer</w:t>
      </w:r>
      <w:r w:rsidR="009D3BC1">
        <w:t xml:space="preserve"> hij zijn verplichtingen jegens de vereniging niet nakomt, alsook wanneer redelijkerwijs van de vereniging niet gevergd kan worden het lidmaatschap te laten voortduren. Opzegging door de vereniging geschiedt door het bestuur.</w:t>
      </w:r>
    </w:p>
    <w:p w:rsidR="009D3BC1" w:rsidRDefault="009D3BC1" w:rsidP="006272C3">
      <w:pPr>
        <w:pStyle w:val="Lijstalinea"/>
        <w:numPr>
          <w:ilvl w:val="0"/>
          <w:numId w:val="5"/>
        </w:numPr>
      </w:pPr>
      <w:r>
        <w:t>Opzegging van het lidmaatschap door de vereniging geschiedt voorts door het bestuur, wanneer het de vereniging krachtens de statuten van de NBB verboden is het betrokken lid als lid van de vereniging te handhaven.</w:t>
      </w:r>
    </w:p>
    <w:p w:rsidR="00343D0E" w:rsidRDefault="009D3BC1" w:rsidP="006272C3">
      <w:pPr>
        <w:pStyle w:val="Lijstalinea"/>
        <w:numPr>
          <w:ilvl w:val="0"/>
          <w:numId w:val="5"/>
        </w:numPr>
      </w:pPr>
      <w:r>
        <w:t>Ontzetting uit het lidmaatschap kan alleen worden uitgesproken wanneer een lid in ernstige mate in strijd handelt met de statuten, reglementen en/of besluiten van de vereniging of de vereniging op onredelijke wijze benadeelt. Ontzetting uit het lidmaatschap geschiedt door het bestuur, tenzij in een tuchtreglement anders is bepaald</w:t>
      </w:r>
      <w:r w:rsidR="00343D0E">
        <w:t xml:space="preserve">, en zal in ieder geval plaatsvinden bij: </w:t>
      </w:r>
    </w:p>
    <w:p w:rsidR="00343D0E" w:rsidRDefault="00343D0E" w:rsidP="00343D0E">
      <w:pPr>
        <w:pStyle w:val="Lijstalinea"/>
        <w:numPr>
          <w:ilvl w:val="0"/>
          <w:numId w:val="7"/>
        </w:numPr>
      </w:pPr>
      <w:r>
        <w:t>ernstige overtreding van de statuten of het huishoudelijk reglement.</w:t>
      </w:r>
    </w:p>
    <w:p w:rsidR="00343D0E" w:rsidRDefault="00343D0E" w:rsidP="00343D0E">
      <w:pPr>
        <w:pStyle w:val="Lijstalinea"/>
        <w:numPr>
          <w:ilvl w:val="0"/>
          <w:numId w:val="7"/>
        </w:numPr>
      </w:pPr>
      <w:r>
        <w:lastRenderedPageBreak/>
        <w:t>morele of materiële benadeling van de vereniging of van het verenigingsbelang of wegens moreel wangedrag in het algemeen.</w:t>
      </w:r>
    </w:p>
    <w:p w:rsidR="009D3BC1" w:rsidRDefault="00496543" w:rsidP="006272C3">
      <w:pPr>
        <w:pStyle w:val="Lijstalinea"/>
        <w:numPr>
          <w:ilvl w:val="0"/>
          <w:numId w:val="5"/>
        </w:numPr>
      </w:pPr>
      <w:r>
        <w:t>Van een besluit tot opzegging van het lidmaatschap door de vereniging op grond dat een lid zijn verplichtingen jegens de vereniging niet nakomt, alsook dat redelijkerwijs van de vereniging niet gevergd  kan worden het lidmaatschap te laten voortduren en van een besluit van het bestuur tot ontzetting staat de betrokkene binnen een maand na de ontvangst van de kennisgeving van het besluit beroep op de algemene vergadering open. Hij wordt daartoe ten spoedigste schriftelijk van het besluit met opgave van redenen in kennis gesteld. Gedurende de beroepstermijn en hangende het beroep is het lid geschorst, met dien verstande dat het geschorste lid het recht heeft zich in de algemene vergadering, waarin het beroep wordt behandeld, te verweren.</w:t>
      </w:r>
    </w:p>
    <w:p w:rsidR="00C64B52" w:rsidRDefault="00C64B52" w:rsidP="00C64B52"/>
    <w:p w:rsidR="00343D0E" w:rsidRPr="00C64B52" w:rsidRDefault="00343D0E" w:rsidP="00343D0E">
      <w:pPr>
        <w:rPr>
          <w:b/>
        </w:rPr>
      </w:pPr>
      <w:r w:rsidRPr="00C64B52">
        <w:rPr>
          <w:b/>
        </w:rPr>
        <w:t>Verplichtingen Leden</w:t>
      </w:r>
    </w:p>
    <w:p w:rsidR="00343D0E" w:rsidRPr="00496543" w:rsidRDefault="00343D0E" w:rsidP="00343D0E">
      <w:r>
        <w:t>A</w:t>
      </w:r>
      <w:r w:rsidRPr="00496543">
        <w:t xml:space="preserve">rtikel </w:t>
      </w:r>
      <w:r>
        <w:t>5</w:t>
      </w:r>
      <w:r w:rsidRPr="00496543">
        <w:t xml:space="preserve"> </w:t>
      </w:r>
    </w:p>
    <w:p w:rsidR="006272C3" w:rsidRDefault="00343D0E" w:rsidP="006272C3">
      <w:r>
        <w:t>De leden van de vereniging zijn verplicht:</w:t>
      </w:r>
    </w:p>
    <w:p w:rsidR="00343D0E" w:rsidRDefault="00343D0E" w:rsidP="00343D0E">
      <w:pPr>
        <w:pStyle w:val="Lijstalinea"/>
        <w:numPr>
          <w:ilvl w:val="0"/>
          <w:numId w:val="8"/>
        </w:numPr>
      </w:pPr>
      <w:r>
        <w:t>De statuten en de reglementen van de vereniging en van de NBB, alsmede de besluiten van hun organen, na te leven.</w:t>
      </w:r>
    </w:p>
    <w:p w:rsidR="00343D0E" w:rsidRDefault="00343D0E" w:rsidP="00343D0E">
      <w:pPr>
        <w:pStyle w:val="Lijstalinea"/>
        <w:numPr>
          <w:ilvl w:val="0"/>
          <w:numId w:val="8"/>
        </w:numPr>
      </w:pPr>
      <w:r>
        <w:t>de verplichtingen, die de vereniging en/of de NBB uit naam van haar leden aangaat of die uit het lidmaatschap voortvloeien, te aanvaarden en na te leven.</w:t>
      </w:r>
    </w:p>
    <w:p w:rsidR="00343D0E" w:rsidRDefault="00343D0E" w:rsidP="00343D0E"/>
    <w:p w:rsidR="00A7664B" w:rsidRPr="00C64B52" w:rsidRDefault="00A7664B" w:rsidP="00A7664B">
      <w:pPr>
        <w:rPr>
          <w:b/>
        </w:rPr>
      </w:pPr>
      <w:r w:rsidRPr="00C64B52">
        <w:rPr>
          <w:b/>
        </w:rPr>
        <w:t xml:space="preserve">Van het bestuur </w:t>
      </w:r>
    </w:p>
    <w:p w:rsidR="00A7664B" w:rsidRDefault="00A7664B" w:rsidP="00A7664B">
      <w:r>
        <w:t xml:space="preserve">Artikel 6 </w:t>
      </w:r>
    </w:p>
    <w:p w:rsidR="00A7664B" w:rsidRDefault="00A7664B" w:rsidP="00A7664B">
      <w:r>
        <w:t xml:space="preserve">Aan het hoofd van de vereniging staat het bestuur, gekozen door de algemene ledenvergadering; aan de verkiezing mogen de leden van 16 jaar en ouder deelnemen. Het bestuur bestaat uit ten minste </w:t>
      </w:r>
      <w:r w:rsidR="00C64B52">
        <w:t>3</w:t>
      </w:r>
      <w:r>
        <w:t xml:space="preserve"> </w:t>
      </w:r>
      <w:r w:rsidR="00C64B52">
        <w:t xml:space="preserve">meerderjarige </w:t>
      </w:r>
      <w:r>
        <w:t xml:space="preserve">leden, te weten een voorzitter, die als zodanig wordt gekozen en </w:t>
      </w:r>
      <w:r w:rsidR="00C64B52">
        <w:t>2</w:t>
      </w:r>
      <w:r>
        <w:t xml:space="preserve"> leden, welke onderling de functies verdelen van vicevoorzitter, secretaris en penningmeester. De wijze van verkiezing van de voorzitter en de overige bestuursleden, hun aftreden en nadere omschrijving van hun functies, alsmede.de wijze waarop besluiten van het bestuur worden genomen worden geregeld in het huishoudelijk reglement. </w:t>
      </w:r>
    </w:p>
    <w:p w:rsidR="00C64B52" w:rsidRDefault="00C64B52" w:rsidP="00A7664B"/>
    <w:p w:rsidR="00A7664B" w:rsidRPr="00C64B52" w:rsidRDefault="00A7664B" w:rsidP="00A7664B">
      <w:pPr>
        <w:rPr>
          <w:b/>
        </w:rPr>
      </w:pPr>
      <w:r w:rsidRPr="00C64B52">
        <w:rPr>
          <w:b/>
        </w:rPr>
        <w:t xml:space="preserve">Algemene ledenvergadering </w:t>
      </w:r>
    </w:p>
    <w:p w:rsidR="00A7664B" w:rsidRDefault="00A7664B" w:rsidP="00A7664B">
      <w:r>
        <w:t xml:space="preserve">Artikel </w:t>
      </w:r>
      <w:r w:rsidR="00C64B52">
        <w:t>7</w:t>
      </w:r>
    </w:p>
    <w:p w:rsidR="00A7664B" w:rsidRDefault="00A7664B" w:rsidP="00A7664B">
      <w:r>
        <w:t xml:space="preserve">Jaarlijks wordt ten minste 1 algemene ledenvergadering gehouden. De algemene ledenvergadering oefent de hoogste macht uit. Besluiten worden, behoudens elders in deze statuten bepaald, bij meerderheid van geldig uitgebrachte stemmen genomen. Stemrecht hebben alleen de leden van 16 jaar en ouder. In de voorgeschreven jaarlijkse vergadering doet het bestuur verslag van en over de werkzaamheden en het beheer in het afgelopen verenigingsjaar. De wijze van het beleggen van de </w:t>
      </w:r>
      <w:r>
        <w:lastRenderedPageBreak/>
        <w:t xml:space="preserve">vergadering, van het verslag uitbrengen van rekening en verantwoording, van het verlenen van decharge, van het uitoefenen van stemrecht, alsmede de bevoegdheid van de algemene ledenvergadering worden nader geregeld in het huishoudelijk reglement. </w:t>
      </w:r>
    </w:p>
    <w:p w:rsidR="00C64B52" w:rsidRDefault="00C64B52" w:rsidP="00A7664B"/>
    <w:p w:rsidR="00A7664B" w:rsidRPr="00C64B52" w:rsidRDefault="00A7664B" w:rsidP="00A7664B">
      <w:pPr>
        <w:rPr>
          <w:b/>
        </w:rPr>
      </w:pPr>
      <w:r w:rsidRPr="00C64B52">
        <w:rPr>
          <w:b/>
        </w:rPr>
        <w:t xml:space="preserve">Buitengewone ledenvergadering </w:t>
      </w:r>
    </w:p>
    <w:p w:rsidR="00A7664B" w:rsidRDefault="00A7664B" w:rsidP="00A7664B">
      <w:r>
        <w:t xml:space="preserve">Artikel </w:t>
      </w:r>
      <w:r w:rsidR="00C64B52">
        <w:t>8</w:t>
      </w:r>
      <w:r>
        <w:t xml:space="preserve"> </w:t>
      </w:r>
    </w:p>
    <w:p w:rsidR="00A7664B" w:rsidRDefault="00A7664B" w:rsidP="00A7664B">
      <w:r>
        <w:t xml:space="preserve">Het bestuur kan bovendien een buitengewone algemene ledenvergadering beleggen zo dikwijls zij zulks nodig acht. Bovendien is het bestuur verplicht een buitengewone algemene ledenvergadering te beleggen indien 15 stemgerechtigde leden dit verlangen. Geeft het bestuur binnen 21 dagen aan zodanig verzoek geen gevolg, dan zijn de bedoelde leden zelf bevoegd tot het bijeenroepen van de verzochte vergadering. </w:t>
      </w:r>
    </w:p>
    <w:p w:rsidR="00C64B52" w:rsidRDefault="00C64B52" w:rsidP="00A7664B"/>
    <w:p w:rsidR="00C64B52" w:rsidRPr="00C64B52" w:rsidRDefault="00C64B52" w:rsidP="00C64B52">
      <w:pPr>
        <w:rPr>
          <w:b/>
        </w:rPr>
      </w:pPr>
      <w:r w:rsidRPr="00C64B52">
        <w:rPr>
          <w:b/>
        </w:rPr>
        <w:t xml:space="preserve">Verenigingsjaar </w:t>
      </w:r>
    </w:p>
    <w:p w:rsidR="00C64B52" w:rsidRDefault="00C64B52" w:rsidP="00C64B52">
      <w:r>
        <w:t xml:space="preserve">Artikel 9 </w:t>
      </w:r>
    </w:p>
    <w:p w:rsidR="00C64B52" w:rsidRDefault="00C64B52" w:rsidP="00C64B52">
      <w:r>
        <w:t xml:space="preserve">Het verenigingsjaar loopt van 1 september tot en met 31 augustus. </w:t>
      </w:r>
    </w:p>
    <w:p w:rsidR="00C64B52" w:rsidRDefault="00C64B52" w:rsidP="00C64B52"/>
    <w:p w:rsidR="00A7664B" w:rsidRPr="00C64B52" w:rsidRDefault="00A7664B" w:rsidP="006272C3">
      <w:pPr>
        <w:rPr>
          <w:b/>
        </w:rPr>
      </w:pPr>
      <w:r w:rsidRPr="00C64B52">
        <w:rPr>
          <w:b/>
        </w:rPr>
        <w:t xml:space="preserve">Geldmiddelen en contributie </w:t>
      </w:r>
    </w:p>
    <w:p w:rsidR="000C125D" w:rsidRDefault="000C125D" w:rsidP="000C125D">
      <w:r>
        <w:t>Artikel 1</w:t>
      </w:r>
      <w:r w:rsidR="00C64B52">
        <w:t>0</w:t>
      </w:r>
      <w:r>
        <w:t xml:space="preserve"> </w:t>
      </w:r>
    </w:p>
    <w:p w:rsidR="00C64B52" w:rsidRDefault="000C125D" w:rsidP="000C125D">
      <w:r>
        <w:t xml:space="preserve">De geldmiddelen van de vereniging kunnen bestaan uit: </w:t>
      </w:r>
    </w:p>
    <w:p w:rsidR="00C64B52" w:rsidRDefault="000C125D" w:rsidP="00E66A00">
      <w:pPr>
        <w:pStyle w:val="Lijstalinea"/>
        <w:numPr>
          <w:ilvl w:val="1"/>
          <w:numId w:val="10"/>
        </w:numPr>
        <w:ind w:left="567" w:hanging="283"/>
      </w:pPr>
      <w:r>
        <w:t xml:space="preserve">contributies, inschrijfgelden en donaties; </w:t>
      </w:r>
    </w:p>
    <w:p w:rsidR="00C64B52" w:rsidRDefault="000C125D" w:rsidP="00E66A00">
      <w:pPr>
        <w:pStyle w:val="Lijstalinea"/>
        <w:numPr>
          <w:ilvl w:val="1"/>
          <w:numId w:val="10"/>
        </w:numPr>
        <w:ind w:left="567" w:hanging="283"/>
      </w:pPr>
      <w:r>
        <w:t xml:space="preserve">boeten en schadevergoedingen, door leden verbeurd volgens de regelingen vervat in het huishoudelijk reglement; </w:t>
      </w:r>
    </w:p>
    <w:p w:rsidR="00C64B52" w:rsidRDefault="000C125D" w:rsidP="00E66A00">
      <w:pPr>
        <w:pStyle w:val="Lijstalinea"/>
        <w:numPr>
          <w:ilvl w:val="1"/>
          <w:numId w:val="10"/>
        </w:numPr>
        <w:ind w:left="567" w:hanging="283"/>
      </w:pPr>
      <w:r>
        <w:t xml:space="preserve">schenkingen, erfstellingen en legaten; </w:t>
      </w:r>
    </w:p>
    <w:p w:rsidR="00C64B52" w:rsidRDefault="000C125D" w:rsidP="00E66A00">
      <w:pPr>
        <w:pStyle w:val="Lijstalinea"/>
        <w:numPr>
          <w:ilvl w:val="1"/>
          <w:numId w:val="10"/>
        </w:numPr>
        <w:ind w:left="567" w:hanging="283"/>
      </w:pPr>
      <w:r>
        <w:t xml:space="preserve">renten en ander periodieke inkomsten;  </w:t>
      </w:r>
    </w:p>
    <w:p w:rsidR="00C64B52" w:rsidRDefault="000C125D" w:rsidP="00E66A00">
      <w:pPr>
        <w:pStyle w:val="Lijstalinea"/>
        <w:numPr>
          <w:ilvl w:val="1"/>
          <w:numId w:val="10"/>
        </w:numPr>
        <w:ind w:left="567" w:hanging="283"/>
      </w:pPr>
      <w:r>
        <w:t xml:space="preserve">subsidies; </w:t>
      </w:r>
    </w:p>
    <w:p w:rsidR="00C64B52" w:rsidRDefault="000C125D" w:rsidP="00E66A00">
      <w:pPr>
        <w:pStyle w:val="Lijstalinea"/>
        <w:numPr>
          <w:ilvl w:val="1"/>
          <w:numId w:val="10"/>
        </w:numPr>
        <w:ind w:left="567" w:hanging="283"/>
      </w:pPr>
      <w:r>
        <w:t xml:space="preserve">recettes van demonstraties en wedstrijden; </w:t>
      </w:r>
    </w:p>
    <w:p w:rsidR="000C125D" w:rsidRDefault="000C125D" w:rsidP="00E66A00">
      <w:pPr>
        <w:pStyle w:val="Lijstalinea"/>
        <w:numPr>
          <w:ilvl w:val="1"/>
          <w:numId w:val="10"/>
        </w:numPr>
        <w:ind w:left="567" w:hanging="283"/>
      </w:pPr>
      <w:r>
        <w:t xml:space="preserve">overige baten. </w:t>
      </w:r>
    </w:p>
    <w:p w:rsidR="00C64B52" w:rsidRDefault="00C64B52" w:rsidP="000C125D"/>
    <w:p w:rsidR="000C125D" w:rsidRPr="00E66A00" w:rsidRDefault="000C125D" w:rsidP="000C125D">
      <w:pPr>
        <w:rPr>
          <w:b/>
        </w:rPr>
      </w:pPr>
      <w:r w:rsidRPr="00E66A00">
        <w:rPr>
          <w:b/>
        </w:rPr>
        <w:t xml:space="preserve">Contributies </w:t>
      </w:r>
    </w:p>
    <w:p w:rsidR="000C125D" w:rsidRDefault="000C125D" w:rsidP="000C125D">
      <w:r>
        <w:t>Artikel 1</w:t>
      </w:r>
      <w:r w:rsidR="00E66A00">
        <w:t>1</w:t>
      </w:r>
      <w:r>
        <w:t xml:space="preserve"> </w:t>
      </w:r>
    </w:p>
    <w:p w:rsidR="000C125D" w:rsidRDefault="000C125D" w:rsidP="000C125D">
      <w:r>
        <w:t xml:space="preserve">De contributies voor </w:t>
      </w:r>
      <w:r w:rsidR="00E66A00">
        <w:t>Wedstrijd- en Recreant</w:t>
      </w:r>
      <w:r>
        <w:t xml:space="preserve">leden, worden jaarlijks op de algemene ledenvergadering op voorstel van het bestuur vastgesteld. </w:t>
      </w:r>
    </w:p>
    <w:p w:rsidR="000C125D" w:rsidRDefault="000C125D" w:rsidP="000C125D"/>
    <w:p w:rsidR="007B580A" w:rsidRPr="00E66A00" w:rsidRDefault="006046A2">
      <w:pPr>
        <w:rPr>
          <w:b/>
        </w:rPr>
      </w:pPr>
      <w:r w:rsidRPr="00E66A00">
        <w:rPr>
          <w:b/>
        </w:rPr>
        <w:lastRenderedPageBreak/>
        <w:t xml:space="preserve">Huishoudelijk reglement </w:t>
      </w:r>
    </w:p>
    <w:p w:rsidR="007B580A" w:rsidRDefault="006046A2">
      <w:r>
        <w:t>Artikel 1</w:t>
      </w:r>
      <w:r w:rsidR="00E66A00">
        <w:t>2</w:t>
      </w:r>
      <w:r>
        <w:t xml:space="preserve"> </w:t>
      </w:r>
    </w:p>
    <w:p w:rsidR="007B580A" w:rsidRDefault="006046A2">
      <w:r>
        <w:t xml:space="preserve">Het huishoudelijk reglement wordt door de algemene ledenvergadering vastgesteld bij eenvoudige meerderheid van stemmen. Het huishoudelijk reglement mag geen bepalingen bevatten die in strijd zijn met de statuten. </w:t>
      </w:r>
    </w:p>
    <w:p w:rsidR="00E66A00" w:rsidRDefault="00E66A00"/>
    <w:p w:rsidR="007B580A" w:rsidRPr="00E66A00" w:rsidRDefault="006046A2">
      <w:pPr>
        <w:rPr>
          <w:b/>
        </w:rPr>
      </w:pPr>
      <w:r w:rsidRPr="00E66A00">
        <w:rPr>
          <w:b/>
        </w:rPr>
        <w:t xml:space="preserve">Wijzigingen </w:t>
      </w:r>
    </w:p>
    <w:p w:rsidR="007B580A" w:rsidRDefault="006046A2">
      <w:r>
        <w:t>Artikel 1</w:t>
      </w:r>
      <w:r w:rsidR="00E66A00">
        <w:t>3</w:t>
      </w:r>
      <w:r>
        <w:t xml:space="preserve"> </w:t>
      </w:r>
    </w:p>
    <w:p w:rsidR="007B580A" w:rsidRDefault="006046A2">
      <w:r>
        <w:t xml:space="preserve">Wijzigingen van deze statuten kunnen alleen plaatsvinden krachtens een besluit van een speciaal voor dit doel bijeengeroepen algemene ledenvergadering, genomen met ten minste 2/3 deel van de geldig uitgebrachte stemmen. De wijzigingen zijn eerst van kracht nadat de Koninklijke goedkeuring hierop is verleend. </w:t>
      </w:r>
    </w:p>
    <w:p w:rsidR="00E66A00" w:rsidRDefault="00E66A00"/>
    <w:p w:rsidR="007B580A" w:rsidRPr="00E66A00" w:rsidRDefault="006046A2">
      <w:pPr>
        <w:rPr>
          <w:b/>
        </w:rPr>
      </w:pPr>
      <w:r w:rsidRPr="00E66A00">
        <w:rPr>
          <w:b/>
        </w:rPr>
        <w:t xml:space="preserve">Ontbinding van de vereniging </w:t>
      </w:r>
    </w:p>
    <w:p w:rsidR="007B580A" w:rsidRDefault="006046A2">
      <w:r>
        <w:t>Artikel 1</w:t>
      </w:r>
      <w:r w:rsidR="00E66A00">
        <w:t>4</w:t>
      </w:r>
      <w:r>
        <w:t xml:space="preserve"> </w:t>
      </w:r>
    </w:p>
    <w:p w:rsidR="007B580A" w:rsidRDefault="006046A2">
      <w:r>
        <w:t>De vereniging kan ontbonden worden op een speciaal voor dit doel bijeengeroepen algemene ledenvergadering, waarop ten minste 3/4 van het aantal stemgerechtigde leden aanwezig moet zijn, met ten minste 2/3 der geldig uitgebrachte stemmen</w:t>
      </w:r>
      <w:r w:rsidR="007B580A">
        <w:t>.</w:t>
      </w:r>
      <w:r>
        <w:t xml:space="preserve"> Is het vereiste aantal leden niet aanwezig, dan moe</w:t>
      </w:r>
      <w:r w:rsidR="007B580A">
        <w:t>t binnen 4 weken wederom een</w:t>
      </w:r>
      <w:r>
        <w:t xml:space="preserve"> algemene ledenvergadering speciaal voor dit doel bijeengeroepen worden. In deze algemene ledenvergadering kan het besluit tot ontbinding van de vereniging met gewone meerderheid van stemmen worden genomen. Tijdens de liquidatie van de bezittingen blijft de vereniging bestaan, doch slechts in verband met en tot het belang van de liquidatie. Indien de algemene ledenvergadering geen andere personen aanwijst is het bestuur liquidateur</w:t>
      </w:r>
      <w:r w:rsidR="00E66A00">
        <w:t>, tenzij de algemene ledenvergadering anders heeft bepaald</w:t>
      </w:r>
      <w:r>
        <w:t xml:space="preserve">. De liquidatie zal geschieden met inachtneming van het Burgerlijk Wetboek. </w:t>
      </w:r>
    </w:p>
    <w:p w:rsidR="00E66A00" w:rsidRDefault="00E66A00"/>
    <w:p w:rsidR="00E66A00" w:rsidRPr="00E66A00" w:rsidRDefault="00E66A00">
      <w:pPr>
        <w:rPr>
          <w:b/>
        </w:rPr>
      </w:pPr>
      <w:r w:rsidRPr="00E66A00">
        <w:rPr>
          <w:b/>
        </w:rPr>
        <w:t>Slotbepaling</w:t>
      </w:r>
    </w:p>
    <w:p w:rsidR="00E66A00" w:rsidRDefault="00E66A00">
      <w:r>
        <w:t>Artikel 15.</w:t>
      </w:r>
    </w:p>
    <w:p w:rsidR="00E66A00" w:rsidRDefault="00E66A00">
      <w:r>
        <w:t>Het bestuur beslist in alle gevallen, waarin noch de wet, noch deze statuten, noch de reglementen van de vereniging voorzien.</w:t>
      </w:r>
    </w:p>
    <w:p w:rsidR="00E66A00" w:rsidRDefault="00E66A00"/>
    <w:p w:rsidR="00E66A00" w:rsidRDefault="00E66A00"/>
    <w:p w:rsidR="002E4295" w:rsidRDefault="006046A2">
      <w:r>
        <w:lastRenderedPageBreak/>
        <w:t>Goedgekeurd bij Koninklijk besluit d.d. 11 februari 1975, nr. 49. Mij bekend. De Staatssecretaris van Justitie. Namens de Staatssecretaris: Het hoofd van de Hoofdafdeling Privaatrecht, J. van Rijn v. Alkemade.</w:t>
      </w:r>
    </w:p>
    <w:sectPr w:rsidR="002E42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24E44"/>
    <w:multiLevelType w:val="hybridMultilevel"/>
    <w:tmpl w:val="B114EF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5022B6F"/>
    <w:multiLevelType w:val="hybridMultilevel"/>
    <w:tmpl w:val="0FF213C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97B2AE6"/>
    <w:multiLevelType w:val="hybridMultilevel"/>
    <w:tmpl w:val="F5E0124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C6F5971"/>
    <w:multiLevelType w:val="hybridMultilevel"/>
    <w:tmpl w:val="3B86F064"/>
    <w:lvl w:ilvl="0" w:tplc="E59C1A0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616A70EF"/>
    <w:multiLevelType w:val="hybridMultilevel"/>
    <w:tmpl w:val="6B54CFEC"/>
    <w:lvl w:ilvl="0" w:tplc="92148F3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66214284"/>
    <w:multiLevelType w:val="hybridMultilevel"/>
    <w:tmpl w:val="7FE0318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A620EBB"/>
    <w:multiLevelType w:val="hybridMultilevel"/>
    <w:tmpl w:val="817A8822"/>
    <w:lvl w:ilvl="0" w:tplc="0413000F">
      <w:start w:val="1"/>
      <w:numFmt w:val="decimal"/>
      <w:lvlText w:val="%1."/>
      <w:lvlJc w:val="left"/>
      <w:pPr>
        <w:ind w:left="720" w:hanging="360"/>
      </w:pPr>
      <w:rPr>
        <w:rFonts w:hint="default"/>
      </w:rPr>
    </w:lvl>
    <w:lvl w:ilvl="1" w:tplc="1FFEC254">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F247FE1"/>
    <w:multiLevelType w:val="hybridMultilevel"/>
    <w:tmpl w:val="15D4BA0E"/>
    <w:lvl w:ilvl="0" w:tplc="5772352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73C0546E"/>
    <w:multiLevelType w:val="hybridMultilevel"/>
    <w:tmpl w:val="FF0291A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DB9696A"/>
    <w:multiLevelType w:val="hybridMultilevel"/>
    <w:tmpl w:val="372AC5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3"/>
  </w:num>
  <w:num w:numId="5">
    <w:abstractNumId w:val="0"/>
  </w:num>
  <w:num w:numId="6">
    <w:abstractNumId w:val="4"/>
  </w:num>
  <w:num w:numId="7">
    <w:abstractNumId w:val="7"/>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6A2"/>
    <w:rsid w:val="00016DEB"/>
    <w:rsid w:val="00076250"/>
    <w:rsid w:val="000C125D"/>
    <w:rsid w:val="00343D0E"/>
    <w:rsid w:val="0035314A"/>
    <w:rsid w:val="00496543"/>
    <w:rsid w:val="005B331F"/>
    <w:rsid w:val="006046A2"/>
    <w:rsid w:val="006272C3"/>
    <w:rsid w:val="007B580A"/>
    <w:rsid w:val="009503EF"/>
    <w:rsid w:val="00963FBC"/>
    <w:rsid w:val="009D3BC1"/>
    <w:rsid w:val="00A71C5B"/>
    <w:rsid w:val="00A7664B"/>
    <w:rsid w:val="00C64B52"/>
    <w:rsid w:val="00D507F6"/>
    <w:rsid w:val="00D823C5"/>
    <w:rsid w:val="00E6120B"/>
    <w:rsid w:val="00E66A00"/>
    <w:rsid w:val="00EA0C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C0DA75-5F48-49F4-A8B1-7E770693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C1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1515</Words>
  <Characters>8336</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Rabobank</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Goldenberg, MJG (Marlies)</dc:creator>
  <cp:lastModifiedBy>Goldenberg, Marlies</cp:lastModifiedBy>
  <cp:revision>2</cp:revision>
  <dcterms:created xsi:type="dcterms:W3CDTF">2019-03-31T14:21:00Z</dcterms:created>
  <dcterms:modified xsi:type="dcterms:W3CDTF">2019-03-31T14:21:00Z</dcterms:modified>
</cp:coreProperties>
</file>